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D1AC4" w14:textId="77777777" w:rsidR="00736A75" w:rsidRPr="00A54520" w:rsidRDefault="00736A75" w:rsidP="00736A75">
      <w:pPr>
        <w:ind w:right="58"/>
        <w:jc w:val="center"/>
        <w:rPr>
          <w:b/>
          <w:bCs/>
          <w:spacing w:val="1"/>
        </w:rPr>
      </w:pPr>
      <w:r w:rsidRPr="00A54520">
        <w:rPr>
          <w:b/>
          <w:bCs/>
          <w:spacing w:val="1"/>
        </w:rPr>
        <w:t>STATE OF NEW MEXICO</w:t>
      </w:r>
    </w:p>
    <w:p w14:paraId="00F8BD54" w14:textId="77777777" w:rsidR="00736A75" w:rsidRDefault="00736A75" w:rsidP="00736A75">
      <w:pPr>
        <w:ind w:right="58"/>
        <w:jc w:val="center"/>
        <w:rPr>
          <w:b/>
          <w:bCs/>
          <w:spacing w:val="1"/>
        </w:rPr>
      </w:pPr>
      <w:r w:rsidRPr="00A54520">
        <w:rPr>
          <w:b/>
          <w:bCs/>
          <w:spacing w:val="1"/>
        </w:rPr>
        <w:t>ENVIRONMENTAL IMPROVEMENT BOARD</w:t>
      </w:r>
    </w:p>
    <w:p w14:paraId="6183F71C" w14:textId="77777777" w:rsidR="00736A75" w:rsidRPr="00A54520" w:rsidRDefault="00736A75" w:rsidP="00736A75">
      <w:pPr>
        <w:ind w:right="58"/>
        <w:jc w:val="center"/>
        <w:rPr>
          <w:b/>
          <w:bCs/>
          <w:spacing w:val="1"/>
        </w:rPr>
      </w:pPr>
    </w:p>
    <w:p w14:paraId="1EABE4D6" w14:textId="77777777" w:rsidR="00736A75" w:rsidRPr="00A54520" w:rsidRDefault="00736A75" w:rsidP="00736A75">
      <w:pPr>
        <w:ind w:right="58"/>
        <w:rPr>
          <w:b/>
          <w:bCs/>
          <w:spacing w:val="1"/>
        </w:rPr>
      </w:pPr>
    </w:p>
    <w:p w14:paraId="4376A7C1" w14:textId="5F9485B9" w:rsidR="00736A75" w:rsidRDefault="00736A75" w:rsidP="00736A75">
      <w:pPr>
        <w:ind w:right="58"/>
        <w:rPr>
          <w:b/>
          <w:bCs/>
          <w:spacing w:val="1"/>
        </w:rPr>
      </w:pPr>
      <w:r w:rsidRPr="00A54520">
        <w:rPr>
          <w:b/>
          <w:bCs/>
          <w:spacing w:val="1"/>
        </w:rPr>
        <w:t xml:space="preserve">IN THE MATTER OF </w:t>
      </w:r>
      <w:r>
        <w:rPr>
          <w:b/>
          <w:bCs/>
          <w:spacing w:val="1"/>
        </w:rPr>
        <w:t>PROPOSED NEW REGULATION,</w:t>
      </w:r>
    </w:p>
    <w:p w14:paraId="3A0E71ED" w14:textId="208F1210" w:rsidR="00736A75" w:rsidRPr="00E14903" w:rsidRDefault="00736A75" w:rsidP="00736A75">
      <w:pPr>
        <w:ind w:right="58"/>
        <w:rPr>
          <w:i/>
          <w:iCs/>
          <w:spacing w:val="1"/>
        </w:rPr>
      </w:pPr>
      <w:r>
        <w:rPr>
          <w:spacing w:val="1"/>
        </w:rPr>
        <w:t xml:space="preserve">20.2.50 NMAC – </w:t>
      </w:r>
      <w:r>
        <w:rPr>
          <w:i/>
          <w:iCs/>
          <w:spacing w:val="1"/>
        </w:rPr>
        <w:t xml:space="preserve">Oil and Gas Sector – Ozone Precursor Pollutants </w:t>
      </w:r>
      <w:r>
        <w:rPr>
          <w:spacing w:val="1"/>
        </w:rPr>
        <w:tab/>
      </w:r>
      <w:r w:rsidR="00FA7785">
        <w:rPr>
          <w:spacing w:val="1"/>
        </w:rPr>
        <w:t xml:space="preserve">    </w:t>
      </w:r>
      <w:r w:rsidRPr="00D15D2F">
        <w:rPr>
          <w:b/>
          <w:bCs/>
        </w:rPr>
        <w:t>No. EIB 21</w:t>
      </w:r>
      <w:r>
        <w:rPr>
          <w:b/>
          <w:bCs/>
        </w:rPr>
        <w:t>-</w:t>
      </w:r>
      <w:r w:rsidR="00FA7785">
        <w:rPr>
          <w:b/>
          <w:bCs/>
        </w:rPr>
        <w:t>27</w:t>
      </w:r>
      <w:r>
        <w:rPr>
          <w:b/>
          <w:bCs/>
        </w:rPr>
        <w:t xml:space="preserve"> </w:t>
      </w:r>
      <w:r w:rsidRPr="00D15D2F">
        <w:rPr>
          <w:b/>
          <w:bCs/>
        </w:rPr>
        <w:t>(R)</w:t>
      </w:r>
      <w:r>
        <w:rPr>
          <w:i/>
          <w:iCs/>
          <w:spacing w:val="1"/>
        </w:rPr>
        <w:tab/>
      </w:r>
      <w:r>
        <w:rPr>
          <w:i/>
          <w:iCs/>
          <w:spacing w:val="1"/>
        </w:rPr>
        <w:tab/>
      </w:r>
      <w:r>
        <w:rPr>
          <w:i/>
          <w:iCs/>
          <w:spacing w:val="1"/>
        </w:rPr>
        <w:tab/>
      </w:r>
      <w:r>
        <w:rPr>
          <w:i/>
          <w:iCs/>
          <w:spacing w:val="1"/>
        </w:rPr>
        <w:tab/>
      </w:r>
      <w:r>
        <w:rPr>
          <w:i/>
          <w:iCs/>
          <w:spacing w:val="1"/>
        </w:rPr>
        <w:tab/>
      </w:r>
      <w:r>
        <w:rPr>
          <w:i/>
          <w:iCs/>
          <w:spacing w:val="1"/>
        </w:rPr>
        <w:tab/>
      </w:r>
      <w:r>
        <w:rPr>
          <w:i/>
          <w:iCs/>
          <w:spacing w:val="1"/>
        </w:rPr>
        <w:tab/>
        <w:t xml:space="preserve">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</w:p>
    <w:p w14:paraId="573570A1" w14:textId="77777777" w:rsidR="00736A75" w:rsidRDefault="00736A75" w:rsidP="00736A75">
      <w:pPr>
        <w:pStyle w:val="ListParagraph"/>
        <w:ind w:left="0"/>
        <w:jc w:val="both"/>
      </w:pPr>
    </w:p>
    <w:p w14:paraId="5416017F" w14:textId="04E9B217" w:rsidR="00FA7785" w:rsidRPr="00FA7785" w:rsidRDefault="00FA7785" w:rsidP="00FA7785">
      <w:pPr>
        <w:pStyle w:val="ListParagraph"/>
        <w:ind w:left="0"/>
        <w:jc w:val="center"/>
        <w:rPr>
          <w:b/>
          <w:bCs/>
        </w:rPr>
      </w:pPr>
      <w:bookmarkStart w:id="0" w:name="_GoBack"/>
      <w:bookmarkEnd w:id="0"/>
      <w:r w:rsidRPr="00FA7785">
        <w:rPr>
          <w:b/>
          <w:bCs/>
        </w:rPr>
        <w:t xml:space="preserve">NOTICE OF HEARING DETERMINATION </w:t>
      </w:r>
    </w:p>
    <w:p w14:paraId="382EC108" w14:textId="52B56F29" w:rsidR="00736A75" w:rsidRPr="00FA7785" w:rsidRDefault="00FA7785" w:rsidP="00FA7785">
      <w:pPr>
        <w:pStyle w:val="ListParagraph"/>
        <w:ind w:left="0"/>
        <w:jc w:val="center"/>
        <w:rPr>
          <w:b/>
          <w:bCs/>
          <w:u w:val="single"/>
        </w:rPr>
      </w:pPr>
      <w:r w:rsidRPr="00FA7785">
        <w:rPr>
          <w:b/>
          <w:bCs/>
          <w:u w:val="single"/>
        </w:rPr>
        <w:t>AND HEARING OFFICER APPOINTMENT</w:t>
      </w:r>
    </w:p>
    <w:p w14:paraId="15764AEB" w14:textId="77777777" w:rsidR="00FA7785" w:rsidRPr="003A249A" w:rsidRDefault="00FA7785" w:rsidP="00FA7785">
      <w:pPr>
        <w:pStyle w:val="ListParagraph"/>
        <w:ind w:left="0"/>
        <w:jc w:val="center"/>
        <w:rPr>
          <w:u w:val="single"/>
        </w:rPr>
      </w:pPr>
    </w:p>
    <w:p w14:paraId="74B02300" w14:textId="67984D65" w:rsidR="00B765D3" w:rsidRDefault="004E59E3" w:rsidP="00736A75">
      <w:pPr>
        <w:spacing w:line="480" w:lineRule="auto"/>
        <w:ind w:firstLine="720"/>
        <w:jc w:val="both"/>
      </w:pPr>
      <w:r>
        <w:t>Pursuant to 20.1.1.300.D</w:t>
      </w:r>
      <w:r w:rsidR="00102C10">
        <w:t xml:space="preserve"> NMAC</w:t>
      </w:r>
      <w:r>
        <w:t>, t</w:t>
      </w:r>
      <w:r w:rsidR="00555EE2">
        <w:t>he Environmental Improvement Board hereby</w:t>
      </w:r>
      <w:r w:rsidR="001D429A">
        <w:t xml:space="preserve"> grants the request of the New Mexico Environment Department to set the Petition for </w:t>
      </w:r>
      <w:r w:rsidR="004D0543">
        <w:t>Regulatory Change</w:t>
      </w:r>
      <w:r w:rsidR="001D429A">
        <w:t xml:space="preserve"> in the above-captioned matter for hearing, and </w:t>
      </w:r>
      <w:r w:rsidR="00555EE2">
        <w:t>ORDERS as follows:</w:t>
      </w:r>
    </w:p>
    <w:p w14:paraId="243BA1B3" w14:textId="77777777" w:rsidR="00555EE2" w:rsidRDefault="00555EE2" w:rsidP="00736A75">
      <w:pPr>
        <w:spacing w:line="480" w:lineRule="auto"/>
        <w:ind w:firstLine="720"/>
        <w:jc w:val="both"/>
      </w:pPr>
      <w:r>
        <w:t>1.</w:t>
      </w:r>
      <w:r>
        <w:tab/>
        <w:t>The public hearing in this matter shall commence on September 20, 2021</w:t>
      </w:r>
      <w:r w:rsidR="00CA6205">
        <w:t>,</w:t>
      </w:r>
      <w:r>
        <w:t xml:space="preserve"> and continue day-to-day until completed.</w:t>
      </w:r>
    </w:p>
    <w:p w14:paraId="1EB71CAE" w14:textId="6A489561" w:rsidR="00555EE2" w:rsidRDefault="00555EE2" w:rsidP="00736A75">
      <w:pPr>
        <w:spacing w:line="480" w:lineRule="auto"/>
        <w:ind w:firstLine="720"/>
        <w:jc w:val="both"/>
      </w:pPr>
      <w:r>
        <w:t>2.</w:t>
      </w:r>
      <w:r>
        <w:tab/>
      </w:r>
      <w:r w:rsidR="008C3C0C">
        <w:t>The Department and any person intending to present direct technical testimony</w:t>
      </w:r>
      <w:r>
        <w:t xml:space="preserve"> </w:t>
      </w:r>
      <w:r w:rsidR="001D0411">
        <w:t xml:space="preserve">pursuant to 20.1.1.302 NMAC </w:t>
      </w:r>
      <w:r>
        <w:t xml:space="preserve">shall submit their notices of intent to present direct technical testimony, including full written testimony and exhibits, </w:t>
      </w:r>
      <w:r w:rsidR="001D0411">
        <w:t>no later than</w:t>
      </w:r>
      <w:r>
        <w:t xml:space="preserve"> July </w:t>
      </w:r>
      <w:r w:rsidR="008C3C0C">
        <w:t>28, 2021.</w:t>
      </w:r>
    </w:p>
    <w:p w14:paraId="71D41214" w14:textId="02D42B52" w:rsidR="008C3C0C" w:rsidRDefault="008C3C0C" w:rsidP="00736A75">
      <w:pPr>
        <w:spacing w:line="480" w:lineRule="auto"/>
        <w:ind w:firstLine="720"/>
        <w:jc w:val="both"/>
      </w:pPr>
      <w:r>
        <w:t>3.</w:t>
      </w:r>
      <w:r>
        <w:tab/>
      </w:r>
      <w:r w:rsidR="001D0411">
        <w:t xml:space="preserve">Rebuttal testimony shall be </w:t>
      </w:r>
      <w:r w:rsidR="002867BA">
        <w:t>submitted prior to the hearing pursuant to 20.1.1.302.B NMAC</w:t>
      </w:r>
      <w:r w:rsidR="001D0411">
        <w:t xml:space="preserve">. </w:t>
      </w:r>
      <w:r>
        <w:t>All parties shall submit their notice</w:t>
      </w:r>
      <w:r w:rsidR="002867BA">
        <w:t>s</w:t>
      </w:r>
      <w:r>
        <w:t xml:space="preserve"> of intent to present rebuttal testimony, including full written testimony and exhibits, </w:t>
      </w:r>
      <w:r w:rsidR="001D0411">
        <w:t>no later than</w:t>
      </w:r>
      <w:r w:rsidR="004E3BB6">
        <w:t xml:space="preserve"> September 6, 2021.</w:t>
      </w:r>
    </w:p>
    <w:p w14:paraId="2DF95953" w14:textId="0BCD7BA6" w:rsidR="00736A75" w:rsidRDefault="004E3BB6" w:rsidP="00B303D6">
      <w:pPr>
        <w:spacing w:line="480" w:lineRule="auto"/>
        <w:ind w:firstLine="720"/>
        <w:jc w:val="both"/>
      </w:pPr>
      <w:r>
        <w:t>4.</w:t>
      </w:r>
      <w:r>
        <w:tab/>
        <w:t xml:space="preserve">The Board </w:t>
      </w:r>
      <w:r w:rsidR="001D429A">
        <w:t>appoints</w:t>
      </w:r>
      <w:r>
        <w:t xml:space="preserve"> ______________________to serve as hearing officer in this matte</w:t>
      </w:r>
      <w:r w:rsidR="001D429A">
        <w:t>r</w:t>
      </w:r>
      <w:r w:rsidR="00A60384">
        <w:t xml:space="preserve"> pursuant to 20.1.1107 NMAC</w:t>
      </w:r>
      <w:r w:rsidR="001D429A">
        <w:t>.</w:t>
      </w:r>
    </w:p>
    <w:p w14:paraId="485D691D" w14:textId="77777777" w:rsidR="00B303D6" w:rsidRDefault="00B303D6" w:rsidP="00B303D6">
      <w:pPr>
        <w:jc w:val="both"/>
      </w:pPr>
    </w:p>
    <w:p w14:paraId="1C6C3202" w14:textId="77777777" w:rsidR="00B303D6" w:rsidRDefault="00B303D6" w:rsidP="00B303D6">
      <w:pPr>
        <w:jc w:val="both"/>
      </w:pPr>
    </w:p>
    <w:p w14:paraId="51E49DF1" w14:textId="2F3F5FFA" w:rsidR="00736A75" w:rsidRDefault="00B303D6" w:rsidP="00B303D6">
      <w:pPr>
        <w:jc w:val="both"/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6A75">
        <w:t>___________________________________</w:t>
      </w:r>
    </w:p>
    <w:p w14:paraId="4A8C09C1" w14:textId="70E1593B" w:rsidR="00B60C4E" w:rsidRDefault="00B303D6" w:rsidP="00B303D6">
      <w:pPr>
        <w:jc w:val="both"/>
      </w:pPr>
      <w:r>
        <w:tab/>
      </w:r>
      <w:r w:rsidR="00B60C4E">
        <w:tab/>
      </w:r>
      <w:r w:rsidR="00B60C4E">
        <w:tab/>
      </w:r>
      <w:r w:rsidR="00B60C4E">
        <w:tab/>
      </w:r>
      <w:r w:rsidR="00B60C4E">
        <w:tab/>
      </w:r>
      <w:r w:rsidR="00B60C4E">
        <w:tab/>
      </w:r>
      <w:r>
        <w:tab/>
      </w:r>
      <w:r w:rsidR="004E3BB6">
        <w:t>Phoebe Suina, Chair</w:t>
      </w:r>
    </w:p>
    <w:p w14:paraId="795F1DD5" w14:textId="3288E1BD" w:rsidR="004E3BB6" w:rsidRDefault="004E3BB6" w:rsidP="004E3BB6">
      <w:pPr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B303D6">
        <w:tab/>
      </w:r>
      <w:r>
        <w:t>Environmental Improvement Board</w:t>
      </w:r>
    </w:p>
    <w:p w14:paraId="510863B9" w14:textId="77777777" w:rsidR="00B60C4E" w:rsidRDefault="00B60C4E" w:rsidP="00B60C4E">
      <w:pPr>
        <w:spacing w:line="480" w:lineRule="auto"/>
        <w:ind w:left="2880" w:firstLine="720"/>
        <w:jc w:val="both"/>
      </w:pPr>
    </w:p>
    <w:p w14:paraId="49E6870C" w14:textId="77777777" w:rsidR="00736A75" w:rsidRDefault="00736A75" w:rsidP="00736A75">
      <w:pPr>
        <w:spacing w:line="480" w:lineRule="auto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36A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81DDC" w14:textId="77777777" w:rsidR="00062DAA" w:rsidRDefault="00062DAA" w:rsidP="00062DAA">
      <w:r>
        <w:separator/>
      </w:r>
    </w:p>
  </w:endnote>
  <w:endnote w:type="continuationSeparator" w:id="0">
    <w:p w14:paraId="46002F77" w14:textId="77777777" w:rsidR="00062DAA" w:rsidRDefault="00062DAA" w:rsidP="0006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7C535" w14:textId="77777777" w:rsidR="00062DAA" w:rsidRDefault="00062DAA" w:rsidP="00062DAA">
      <w:r>
        <w:separator/>
      </w:r>
    </w:p>
  </w:footnote>
  <w:footnote w:type="continuationSeparator" w:id="0">
    <w:p w14:paraId="377EC5BA" w14:textId="77777777" w:rsidR="00062DAA" w:rsidRDefault="00062DAA" w:rsidP="00062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75"/>
    <w:rsid w:val="00043D88"/>
    <w:rsid w:val="00062DAA"/>
    <w:rsid w:val="00102C10"/>
    <w:rsid w:val="001D0411"/>
    <w:rsid w:val="001D429A"/>
    <w:rsid w:val="002867BA"/>
    <w:rsid w:val="00401131"/>
    <w:rsid w:val="004D0543"/>
    <w:rsid w:val="004E3BB6"/>
    <w:rsid w:val="004E59E3"/>
    <w:rsid w:val="00504014"/>
    <w:rsid w:val="00555EE2"/>
    <w:rsid w:val="005C0226"/>
    <w:rsid w:val="00736A75"/>
    <w:rsid w:val="008C3C0C"/>
    <w:rsid w:val="009457E6"/>
    <w:rsid w:val="00A60384"/>
    <w:rsid w:val="00B303D6"/>
    <w:rsid w:val="00B60C4E"/>
    <w:rsid w:val="00BE274C"/>
    <w:rsid w:val="00CA6205"/>
    <w:rsid w:val="00FA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43665"/>
  <w15:chartTrackingRefBased/>
  <w15:docId w15:val="{DD805046-F428-489C-AD69-4B179892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A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E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EE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2DAA"/>
  </w:style>
  <w:style w:type="paragraph" w:styleId="Footer">
    <w:name w:val="footer"/>
    <w:basedOn w:val="Normal"/>
    <w:link w:val="FooterChar"/>
    <w:uiPriority w:val="99"/>
    <w:unhideWhenUsed/>
    <w:rsid w:val="00062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192</Words>
  <Characters>1182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Katz, Lara, NMENV</dc:creator>
  <cp:keywords/>
  <dc:description/>
  <cp:lastModifiedBy>Katz, Lara, NMENV</cp:lastModifiedBy>
  <cp:revision>14</cp:revision>
  <dcterms:created xsi:type="dcterms:W3CDTF">2021-05-04T20:04:00Z</dcterms:created>
  <dcterms:modified xsi:type="dcterms:W3CDTF">2021-05-06T18:17:00Z</dcterms:modified>
</cp:coreProperties>
</file>